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C7EF" w14:textId="01966AA3" w:rsidR="00CA5576" w:rsidRDefault="00CA5576" w:rsidP="00CA5576">
      <w:pPr>
        <w:spacing w:line="274" w:lineRule="exact"/>
        <w:ind w:left="20"/>
        <w:rPr>
          <w:rStyle w:val="Teksttreci3"/>
          <w:rFonts w:eastAsia="Courier New"/>
          <w:b w:val="0"/>
          <w:bCs w:val="0"/>
          <w:u w:val="none"/>
        </w:rPr>
      </w:pPr>
      <w:r>
        <w:rPr>
          <w:rStyle w:val="Teksttreci3"/>
          <w:rFonts w:eastAsia="Courier New"/>
          <w:b w:val="0"/>
          <w:bCs w:val="0"/>
          <w:u w:val="none"/>
        </w:rPr>
        <w:t>GK.6622.2.</w:t>
      </w:r>
      <w:r w:rsidR="00F03299">
        <w:rPr>
          <w:rStyle w:val="Teksttreci3"/>
          <w:rFonts w:eastAsia="Courier New"/>
          <w:b w:val="0"/>
          <w:bCs w:val="0"/>
          <w:u w:val="none"/>
        </w:rPr>
        <w:t>2.2024</w:t>
      </w:r>
      <w:r w:rsidR="00F03299"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ab/>
      </w:r>
      <w:r w:rsidR="00F03299">
        <w:rPr>
          <w:rStyle w:val="Teksttreci3"/>
          <w:rFonts w:eastAsia="Courier New"/>
          <w:b w:val="0"/>
          <w:bCs w:val="0"/>
          <w:u w:val="none"/>
        </w:rPr>
        <w:tab/>
      </w:r>
      <w:r>
        <w:rPr>
          <w:rStyle w:val="Teksttreci3"/>
          <w:rFonts w:eastAsia="Courier New"/>
          <w:b w:val="0"/>
          <w:bCs w:val="0"/>
          <w:u w:val="none"/>
        </w:rPr>
        <w:t xml:space="preserve">Grójec, dn. </w:t>
      </w:r>
      <w:r w:rsidR="00F03299">
        <w:rPr>
          <w:rStyle w:val="Teksttreci3"/>
          <w:rFonts w:eastAsia="Courier New"/>
          <w:b w:val="0"/>
          <w:bCs w:val="0"/>
          <w:u w:val="none"/>
        </w:rPr>
        <w:t>6 grudnia 2024r.</w:t>
      </w:r>
    </w:p>
    <w:p w14:paraId="2C2606C0" w14:textId="77777777" w:rsidR="00CA5576" w:rsidRDefault="00CA5576" w:rsidP="00CA5576">
      <w:pPr>
        <w:spacing w:line="274" w:lineRule="exact"/>
        <w:ind w:left="20"/>
        <w:jc w:val="center"/>
        <w:rPr>
          <w:rStyle w:val="Teksttreci3"/>
          <w:rFonts w:eastAsia="Courier New"/>
          <w:b w:val="0"/>
          <w:bCs w:val="0"/>
          <w:u w:val="none"/>
        </w:rPr>
      </w:pPr>
    </w:p>
    <w:p w14:paraId="49DDAEF1" w14:textId="77777777" w:rsidR="00CA5576" w:rsidRDefault="00CA5576" w:rsidP="00CA5576">
      <w:pPr>
        <w:spacing w:line="274" w:lineRule="exact"/>
        <w:ind w:left="20"/>
        <w:jc w:val="center"/>
        <w:rPr>
          <w:rStyle w:val="Teksttreci3"/>
          <w:rFonts w:eastAsia="Courier New"/>
          <w:b w:val="0"/>
          <w:bCs w:val="0"/>
        </w:rPr>
      </w:pPr>
    </w:p>
    <w:p w14:paraId="588D406C" w14:textId="09B2B88E" w:rsidR="00CA5576" w:rsidRDefault="00CA5576" w:rsidP="00CA5576">
      <w:pPr>
        <w:spacing w:line="274" w:lineRule="exact"/>
        <w:ind w:left="20"/>
        <w:jc w:val="center"/>
        <w:rPr>
          <w:color w:val="auto"/>
        </w:rPr>
      </w:pPr>
      <w:r>
        <w:rPr>
          <w:rStyle w:val="Teksttreci3"/>
          <w:rFonts w:eastAsia="Courier New"/>
          <w:bCs w:val="0"/>
        </w:rPr>
        <w:t>Informacja o terminie składania wniosków przez osoby uprawnione do udziału we wspólnocie</w:t>
      </w:r>
      <w:r>
        <w:t xml:space="preserve"> </w:t>
      </w:r>
      <w:r>
        <w:rPr>
          <w:rStyle w:val="Teksttreci3"/>
          <w:rFonts w:eastAsia="Courier New"/>
          <w:bCs w:val="0"/>
        </w:rPr>
        <w:t xml:space="preserve">gruntowej obejmującą działki ewidencyjne nr </w:t>
      </w:r>
      <w:r w:rsidR="00F03299">
        <w:rPr>
          <w:rStyle w:val="Teksttreci3"/>
          <w:rFonts w:eastAsia="Courier New"/>
          <w:bCs w:val="0"/>
          <w:color w:val="auto"/>
        </w:rPr>
        <w:t>44, 182</w:t>
      </w:r>
      <w:r>
        <w:rPr>
          <w:rStyle w:val="Teksttreci3"/>
          <w:rFonts w:eastAsia="Courier New"/>
          <w:bCs w:val="0"/>
          <w:color w:val="auto"/>
        </w:rPr>
        <w:t xml:space="preserve">  obręb</w:t>
      </w:r>
    </w:p>
    <w:p w14:paraId="3DED4627" w14:textId="1E7B3494" w:rsidR="00CA5576" w:rsidRDefault="00F03299" w:rsidP="00CA5576">
      <w:pPr>
        <w:spacing w:after="537" w:line="274" w:lineRule="exact"/>
        <w:ind w:left="20"/>
        <w:jc w:val="center"/>
        <w:rPr>
          <w:color w:val="auto"/>
        </w:rPr>
      </w:pPr>
      <w:r>
        <w:rPr>
          <w:rStyle w:val="Teksttreci3"/>
          <w:rFonts w:eastAsia="Courier New"/>
          <w:bCs w:val="0"/>
          <w:color w:val="auto"/>
        </w:rPr>
        <w:t>Wola Pieczysk</w:t>
      </w:r>
      <w:r w:rsidR="002D1A43">
        <w:rPr>
          <w:rStyle w:val="Teksttreci3"/>
          <w:rFonts w:eastAsia="Courier New"/>
          <w:bCs w:val="0"/>
          <w:color w:val="auto"/>
        </w:rPr>
        <w:t>a</w:t>
      </w:r>
      <w:r w:rsidR="00CA5576">
        <w:rPr>
          <w:rStyle w:val="Teksttreci3"/>
          <w:rFonts w:eastAsia="Courier New"/>
          <w:bCs w:val="0"/>
          <w:color w:val="auto"/>
        </w:rPr>
        <w:t>,  gmina Chynów</w:t>
      </w:r>
    </w:p>
    <w:p w14:paraId="52A9149E" w14:textId="342F1612" w:rsidR="00CA5576" w:rsidRDefault="00CA5576" w:rsidP="00CA5576">
      <w:pPr>
        <w:pStyle w:val="Teksttreci0"/>
        <w:shd w:val="clear" w:color="auto" w:fill="auto"/>
        <w:spacing w:before="0" w:after="286" w:line="277" w:lineRule="exact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Na podstawie art. 8c ustawy z dnia ustawy z dnia 29 czerwca 1963 r. o zagospodarowaniu wspólnot gruntowych (Dz. U. z 20</w:t>
      </w:r>
      <w:r w:rsidR="00004568">
        <w:rPr>
          <w:sz w:val="24"/>
          <w:szCs w:val="24"/>
        </w:rPr>
        <w:t>22</w:t>
      </w:r>
      <w:r>
        <w:rPr>
          <w:sz w:val="24"/>
          <w:szCs w:val="24"/>
        </w:rPr>
        <w:t xml:space="preserve">r., poz. </w:t>
      </w:r>
      <w:r w:rsidR="00004568">
        <w:rPr>
          <w:sz w:val="24"/>
          <w:szCs w:val="24"/>
        </w:rPr>
        <w:t>140</w:t>
      </w:r>
      <w:r>
        <w:rPr>
          <w:sz w:val="24"/>
          <w:szCs w:val="24"/>
        </w:rPr>
        <w:t xml:space="preserve">) </w:t>
      </w:r>
      <w:r>
        <w:rPr>
          <w:rStyle w:val="TeksttreciPogrubienie"/>
          <w:sz w:val="24"/>
          <w:szCs w:val="24"/>
        </w:rPr>
        <w:t xml:space="preserve">informuję </w:t>
      </w:r>
      <w:r>
        <w:rPr>
          <w:sz w:val="24"/>
          <w:szCs w:val="24"/>
        </w:rPr>
        <w:t>wszystkich właścicieli gospodarstw rolnych lub ich następców prawnych, którzy spełnili następujące warunki art. 6a:</w:t>
      </w:r>
    </w:p>
    <w:p w14:paraId="3B88D20E" w14:textId="77777777" w:rsidR="00CA5576" w:rsidRDefault="00CA5576" w:rsidP="00CA5576">
      <w:pPr>
        <w:pStyle w:val="Teksttreci0"/>
        <w:numPr>
          <w:ilvl w:val="0"/>
          <w:numId w:val="1"/>
        </w:numPr>
        <w:shd w:val="clear" w:color="auto" w:fill="auto"/>
        <w:spacing w:before="0" w:after="0" w:line="22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Osoby fizyczne lub prawne, które posiadają gospodarstwo rolne i nieprzerwanie przez okres od dnia 1 stycznia 2006 r. do dnia 31 grudnia 2015r.  faktycznie korzystały ze wspólnoty gruntowej albo,</w:t>
      </w:r>
    </w:p>
    <w:p w14:paraId="0AEF4911" w14:textId="3C868EB1" w:rsidR="00CA5576" w:rsidRDefault="00CA5576" w:rsidP="00CA5576">
      <w:pPr>
        <w:pStyle w:val="Teksttreci0"/>
        <w:numPr>
          <w:ilvl w:val="0"/>
          <w:numId w:val="1"/>
        </w:numPr>
        <w:shd w:val="clear" w:color="auto" w:fill="auto"/>
        <w:spacing w:before="0" w:after="266" w:line="22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fizyczne, które mają miejsce zamieszkania na terenie miejscowości, w której znajdują się grunty stanowiące wspólnotę lub prowadzą w tej miejscowości gospodarstwo rolne – jeżeli wspólnotą gruntową są lasy, grunty leśne albo nieużytki przeznaczone do zalesienia, chyba że  przez okres od 1 stycznia 2006r. do dnia 31 grudnia 2015r. osoby te faktycznie korzystały </w:t>
      </w:r>
      <w:r w:rsidR="00752CCE">
        <w:rPr>
          <w:sz w:val="24"/>
          <w:szCs w:val="24"/>
        </w:rPr>
        <w:t>z</w:t>
      </w:r>
      <w:r>
        <w:rPr>
          <w:sz w:val="24"/>
          <w:szCs w:val="24"/>
        </w:rPr>
        <w:t>e wspólnoty.</w:t>
      </w:r>
    </w:p>
    <w:p w14:paraId="18D2CCD2" w14:textId="77777777" w:rsidR="00CA5576" w:rsidRDefault="00CA5576" w:rsidP="00CA5576">
      <w:pPr>
        <w:pStyle w:val="Teksttreci0"/>
        <w:shd w:val="clear" w:color="auto" w:fill="auto"/>
        <w:spacing w:before="0" w:after="266" w:line="220" w:lineRule="exact"/>
        <w:ind w:left="20"/>
        <w:jc w:val="both"/>
        <w:rPr>
          <w:sz w:val="24"/>
          <w:szCs w:val="24"/>
        </w:rPr>
      </w:pPr>
      <w:r>
        <w:rPr>
          <w:rStyle w:val="TeksttreciPogrubienie"/>
          <w:sz w:val="24"/>
          <w:szCs w:val="24"/>
        </w:rPr>
        <w:t xml:space="preserve">o możliwości składania wniosków o ustalenie </w:t>
      </w:r>
      <w:r>
        <w:rPr>
          <w:b/>
          <w:sz w:val="24"/>
          <w:szCs w:val="24"/>
          <w:u w:val="single"/>
        </w:rPr>
        <w:t>wykazu uprawnionych do udziału we wspólnocie oraz wykazu obszarów gospodarstw rolnych przez nich posiadanych i wielkości przysługujących im udziałów we wspólnocie.</w:t>
      </w:r>
    </w:p>
    <w:p w14:paraId="6A085E3E" w14:textId="75F30E67" w:rsidR="00CA5576" w:rsidRDefault="00CA5576" w:rsidP="00CA5576">
      <w:pPr>
        <w:pStyle w:val="Teksttreci0"/>
        <w:shd w:val="clear" w:color="auto" w:fill="auto"/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Wnioski należy składać do Starosty Grójeckiego na adres</w:t>
      </w:r>
      <w:r w:rsidR="0000456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Starostwa Powiatowego w Grójcu</w:t>
      </w:r>
      <w:r w:rsidR="000045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ul. Józefa Piłsudskiego 59, 05-600 Grójec.</w:t>
      </w:r>
    </w:p>
    <w:p w14:paraId="5E145513" w14:textId="77777777" w:rsidR="00CA5576" w:rsidRDefault="00CA5576" w:rsidP="00CA5576">
      <w:pPr>
        <w:pStyle w:val="Teksttreci0"/>
        <w:shd w:val="clear" w:color="auto" w:fill="auto"/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</w:p>
    <w:p w14:paraId="4D10B0F7" w14:textId="7C2F4F21" w:rsidR="00CA5576" w:rsidRDefault="00CA5576" w:rsidP="00CA5576">
      <w:pPr>
        <w:pStyle w:val="Teksttreci0"/>
        <w:shd w:val="clear" w:color="auto" w:fill="auto"/>
        <w:tabs>
          <w:tab w:val="left" w:leader="dot" w:pos="7215"/>
        </w:tabs>
        <w:spacing w:before="0" w:after="273" w:line="22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Termin składania wniosków upływa</w:t>
      </w:r>
      <w:r>
        <w:rPr>
          <w:b/>
          <w:sz w:val="24"/>
          <w:szCs w:val="24"/>
        </w:rPr>
        <w:t>:          20</w:t>
      </w:r>
      <w:r w:rsidR="00752CCE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-</w:t>
      </w:r>
      <w:r w:rsidR="00752CCE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-</w:t>
      </w:r>
      <w:r w:rsidR="00004568">
        <w:rPr>
          <w:b/>
          <w:sz w:val="24"/>
          <w:szCs w:val="24"/>
        </w:rPr>
        <w:t>22</w:t>
      </w:r>
    </w:p>
    <w:p w14:paraId="1461BF43" w14:textId="77777777" w:rsidR="00CA5576" w:rsidRDefault="00CA5576" w:rsidP="00CA5576">
      <w:pPr>
        <w:pStyle w:val="Teksttreci0"/>
        <w:shd w:val="clear" w:color="auto" w:fill="auto"/>
        <w:spacing w:before="0" w:after="0" w:line="27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Wniosek, o którym mowa powyżej winien zawierać:</w:t>
      </w:r>
    </w:p>
    <w:p w14:paraId="04F3246B" w14:textId="77777777" w:rsidR="00CA5576" w:rsidRDefault="00CA5576" w:rsidP="00CA5576">
      <w:pPr>
        <w:pStyle w:val="Teksttreci0"/>
        <w:numPr>
          <w:ilvl w:val="0"/>
          <w:numId w:val="2"/>
        </w:numPr>
        <w:shd w:val="clear" w:color="auto" w:fill="auto"/>
        <w:spacing w:before="0" w:after="0" w:line="274" w:lineRule="exact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imię i nazwisko osoby fizycznej lub prawnej uprawnionej do udziału we wspólnocie gruntowej,</w:t>
      </w:r>
    </w:p>
    <w:p w14:paraId="7EC8BD63" w14:textId="77777777" w:rsidR="00CA5576" w:rsidRDefault="00CA5576" w:rsidP="00CA5576">
      <w:pPr>
        <w:pStyle w:val="Teksttreci0"/>
        <w:numPr>
          <w:ilvl w:val="0"/>
          <w:numId w:val="2"/>
        </w:numPr>
        <w:shd w:val="clear" w:color="auto" w:fill="auto"/>
        <w:spacing w:before="0" w:after="0" w:line="274" w:lineRule="exact"/>
        <w:ind w:left="20" w:right="3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nazwę miejscowości, w której położone jest gospodarstwo rolne uprawnionego,</w:t>
      </w:r>
    </w:p>
    <w:p w14:paraId="761678B8" w14:textId="77777777" w:rsidR="00CA5576" w:rsidRDefault="00CA5576" w:rsidP="00CA5576">
      <w:pPr>
        <w:pStyle w:val="Teksttreci0"/>
        <w:numPr>
          <w:ilvl w:val="0"/>
          <w:numId w:val="2"/>
        </w:numPr>
        <w:shd w:val="clear" w:color="auto" w:fill="auto"/>
        <w:spacing w:before="0" w:after="283" w:line="27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wskazanie adresu do doręczeń.</w:t>
      </w:r>
    </w:p>
    <w:p w14:paraId="5722317D" w14:textId="77777777" w:rsidR="00CA5576" w:rsidRDefault="00CA5576" w:rsidP="00004568">
      <w:pPr>
        <w:pStyle w:val="Teksttreci0"/>
        <w:shd w:val="clear" w:color="auto" w:fill="auto"/>
        <w:spacing w:before="0" w:after="0" w:line="220" w:lineRule="exact"/>
        <w:ind w:lef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We wniosku wskazuje się dowody, które będą świadczyć o tym, że:</w:t>
      </w:r>
    </w:p>
    <w:p w14:paraId="55D171FC" w14:textId="77777777" w:rsidR="00CA5576" w:rsidRDefault="00CA5576" w:rsidP="00004568">
      <w:pPr>
        <w:pStyle w:val="Teksttreci0"/>
        <w:numPr>
          <w:ilvl w:val="0"/>
          <w:numId w:val="3"/>
        </w:numPr>
        <w:shd w:val="clear" w:color="auto" w:fill="auto"/>
        <w:spacing w:before="0" w:after="291" w:line="220" w:lineRule="exact"/>
        <w:ind w:lef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spełnione zostały warunki do nabycia uprawnień do udziału we wspólnocie gruntowej.</w:t>
      </w:r>
    </w:p>
    <w:p w14:paraId="2F8570C6" w14:textId="377225B9" w:rsidR="00004568" w:rsidRDefault="00004568" w:rsidP="00004568">
      <w:pPr>
        <w:pStyle w:val="Teksttreci0"/>
        <w:numPr>
          <w:ilvl w:val="0"/>
          <w:numId w:val="3"/>
        </w:numPr>
        <w:shd w:val="clear" w:color="auto" w:fill="auto"/>
        <w:spacing w:before="0" w:after="291" w:line="220" w:lineRule="exact"/>
        <w:ind w:left="2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załączyć dokumenty potwierdzające posiadanie gospodarstwa rolnego                  tj. kserokopia aktu notarialnego, aktu własności ziemi itp. </w:t>
      </w:r>
    </w:p>
    <w:p w14:paraId="5674D03D" w14:textId="77777777" w:rsidR="00004568" w:rsidRDefault="00004568" w:rsidP="00CA5576">
      <w:pPr>
        <w:pStyle w:val="Teksttreci0"/>
        <w:shd w:val="clear" w:color="auto" w:fill="auto"/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</w:p>
    <w:p w14:paraId="5F0EA7C3" w14:textId="42D091C3" w:rsidR="00CA5576" w:rsidRDefault="00CA5576" w:rsidP="00CA5576">
      <w:pPr>
        <w:pStyle w:val="Teksttreci0"/>
        <w:shd w:val="clear" w:color="auto" w:fill="auto"/>
        <w:spacing w:before="0" w:after="0" w:line="274" w:lineRule="exact"/>
        <w:ind w:left="20" w:right="40" w:firstLine="700"/>
        <w:jc w:val="both"/>
        <w:rPr>
          <w:sz w:val="24"/>
          <w:szCs w:val="24"/>
        </w:rPr>
      </w:pPr>
      <w:r>
        <w:rPr>
          <w:sz w:val="24"/>
          <w:szCs w:val="24"/>
        </w:rPr>
        <w:t>Po upływnie terminu składania wniosków i dokładnej analizie złożonych wniosków Starosta Grójecki wyda decyzję z wykazem osób uprawnionych na podst. art. 6a ust. 1 lub 2. Decyzja doręczona zostanie w sposób zwyczajowo przyjęty dla danej miejscowości, wywieszona na tablicy ogłoszeń gminy i starostwa na okres 14 dni.</w:t>
      </w:r>
    </w:p>
    <w:p w14:paraId="5046CE2A" w14:textId="081064A1" w:rsidR="00CA5576" w:rsidRDefault="00CA5576" w:rsidP="00004568">
      <w:pPr>
        <w:spacing w:line="277" w:lineRule="exact"/>
        <w:ind w:left="23" w:right="40" w:firstLine="697"/>
        <w:contextualSpacing/>
        <w:jc w:val="both"/>
        <w:rPr>
          <w:b/>
          <w:sz w:val="8"/>
        </w:rPr>
      </w:pPr>
      <w:r>
        <w:rPr>
          <w:rFonts w:ascii="Times New Roman" w:hAnsi="Times New Roman" w:cs="Times New Roman"/>
          <w:b/>
        </w:rPr>
        <w:t xml:space="preserve">Przedmiotowa informacja zostaje podana do publicznej wiadomości poprzez </w:t>
      </w:r>
      <w:r w:rsidR="00004568">
        <w:rPr>
          <w:rFonts w:ascii="Times New Roman" w:hAnsi="Times New Roman" w:cs="Times New Roman"/>
          <w:b/>
        </w:rPr>
        <w:t xml:space="preserve">wywieszenie </w:t>
      </w:r>
      <w:r>
        <w:rPr>
          <w:rFonts w:ascii="Times New Roman" w:hAnsi="Times New Roman" w:cs="Times New Roman"/>
          <w:b/>
        </w:rPr>
        <w:t xml:space="preserve"> na okres 14 dni w Starostwie Powiatowym w Grójcu, </w:t>
      </w:r>
      <w:r>
        <w:rPr>
          <w:rFonts w:ascii="Times New Roman" w:hAnsi="Times New Roman" w:cs="Times New Roman"/>
          <w:b/>
          <w:color w:val="auto"/>
        </w:rPr>
        <w:t>Urzędzie Gminy Chynów</w:t>
      </w:r>
      <w:r w:rsidR="00004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 sposób zwyczajowo przyjęty w danej miejscowości, a także na stronie internetowej starostwa i gminy oraz w prasie lokalnej. </w:t>
      </w:r>
    </w:p>
    <w:p w14:paraId="46BDF070" w14:textId="77777777" w:rsidR="00DA138E" w:rsidRPr="00900DF1" w:rsidRDefault="00DA138E" w:rsidP="00900DF1">
      <w:pPr>
        <w:spacing w:line="277" w:lineRule="exact"/>
        <w:ind w:right="40"/>
        <w:contextualSpacing/>
      </w:pPr>
    </w:p>
    <w:p w14:paraId="1178CFFB" w14:textId="52167745" w:rsidR="00900DF1" w:rsidRPr="00900DF1" w:rsidRDefault="00DA138E" w:rsidP="00004568">
      <w:pPr>
        <w:spacing w:line="277" w:lineRule="exact"/>
        <w:ind w:left="23" w:right="40" w:firstLine="697"/>
        <w:contextualSpacing/>
        <w:rPr>
          <w:rFonts w:ascii="Times New Roman" w:hAnsi="Times New Roman" w:cs="Times New Roman"/>
        </w:rPr>
      </w:pPr>
      <w:r w:rsidRPr="00900DF1">
        <w:rPr>
          <w:rFonts w:ascii="Times New Roman" w:hAnsi="Times New Roman" w:cs="Times New Roman"/>
        </w:rPr>
        <w:t xml:space="preserve">      </w:t>
      </w:r>
      <w:r w:rsidRPr="00900DF1">
        <w:rPr>
          <w:rFonts w:ascii="Times New Roman" w:hAnsi="Times New Roman" w:cs="Times New Roman"/>
        </w:rPr>
        <w:tab/>
      </w:r>
      <w:r w:rsidRPr="00900DF1">
        <w:rPr>
          <w:rFonts w:ascii="Times New Roman" w:hAnsi="Times New Roman" w:cs="Times New Roman"/>
        </w:rPr>
        <w:tab/>
      </w:r>
      <w:r w:rsidRPr="00900DF1">
        <w:rPr>
          <w:rFonts w:ascii="Times New Roman" w:hAnsi="Times New Roman" w:cs="Times New Roman"/>
        </w:rPr>
        <w:tab/>
      </w:r>
      <w:r w:rsidRPr="00900DF1">
        <w:rPr>
          <w:rFonts w:ascii="Times New Roman" w:hAnsi="Times New Roman" w:cs="Times New Roman"/>
        </w:rPr>
        <w:tab/>
      </w:r>
      <w:r w:rsidRPr="00900DF1">
        <w:rPr>
          <w:rFonts w:ascii="Times New Roman" w:hAnsi="Times New Roman" w:cs="Times New Roman"/>
        </w:rPr>
        <w:tab/>
      </w:r>
      <w:r w:rsidR="00900DF1">
        <w:rPr>
          <w:rFonts w:ascii="Times New Roman" w:hAnsi="Times New Roman" w:cs="Times New Roman"/>
        </w:rPr>
        <w:t xml:space="preserve">                  </w:t>
      </w:r>
      <w:r w:rsidR="00900DF1" w:rsidRPr="00900DF1">
        <w:rPr>
          <w:rFonts w:ascii="Times New Roman" w:hAnsi="Times New Roman" w:cs="Times New Roman"/>
        </w:rPr>
        <w:t xml:space="preserve">w/z Starosty </w:t>
      </w:r>
    </w:p>
    <w:p w14:paraId="2F5F40EF" w14:textId="42EA7A97" w:rsidR="00806A28" w:rsidRPr="00DA138E" w:rsidRDefault="00900DF1" w:rsidP="00CA5576">
      <w:pPr>
        <w:spacing w:line="277" w:lineRule="exact"/>
        <w:ind w:left="23" w:right="40" w:firstLine="697"/>
        <w:contextualSpacing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00DF1">
        <w:rPr>
          <w:rFonts w:ascii="Times New Roman" w:hAnsi="Times New Roman" w:cs="Times New Roman"/>
        </w:rPr>
        <w:t>Wicestarosta</w:t>
      </w:r>
      <w:r w:rsidRPr="00900DF1">
        <w:rPr>
          <w:rFonts w:ascii="Times New Roman" w:hAnsi="Times New Roman" w:cs="Times New Roman"/>
        </w:rPr>
        <w:t xml:space="preserve"> Adam Balcerowicz</w:t>
      </w:r>
      <w:r w:rsidR="00DA138E" w:rsidRPr="00900DF1">
        <w:rPr>
          <w:rFonts w:ascii="Times New Roman" w:hAnsi="Times New Roman" w:cs="Times New Roman"/>
        </w:rPr>
        <w:tab/>
      </w:r>
      <w:r w:rsidR="00DA138E">
        <w:rPr>
          <w:rFonts w:ascii="Times New Roman" w:hAnsi="Times New Roman" w:cs="Times New Roman"/>
          <w:sz w:val="12"/>
        </w:rPr>
        <w:tab/>
      </w:r>
    </w:p>
    <w:sectPr w:rsidR="00806A28" w:rsidRPr="00DA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3EC2"/>
    <w:multiLevelType w:val="multilevel"/>
    <w:tmpl w:val="D2EE78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5A1CA5"/>
    <w:multiLevelType w:val="multilevel"/>
    <w:tmpl w:val="4A809DC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A54359"/>
    <w:multiLevelType w:val="multilevel"/>
    <w:tmpl w:val="E340C0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088511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34581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6862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76"/>
    <w:rsid w:val="00004568"/>
    <w:rsid w:val="002C1FE1"/>
    <w:rsid w:val="002D1A43"/>
    <w:rsid w:val="00325080"/>
    <w:rsid w:val="00752CCE"/>
    <w:rsid w:val="00806A28"/>
    <w:rsid w:val="00900DF1"/>
    <w:rsid w:val="00CA5576"/>
    <w:rsid w:val="00DA138E"/>
    <w:rsid w:val="00DE74DF"/>
    <w:rsid w:val="00F03299"/>
    <w:rsid w:val="00F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73CD"/>
  <w15:docId w15:val="{280CA5C3-90A1-472A-B24A-4D5BEE6B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CA5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576"/>
    <w:pPr>
      <w:shd w:val="clear" w:color="auto" w:fill="FFFFFF"/>
      <w:spacing w:before="180" w:after="24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3">
    <w:name w:val="Tekst treści (3)"/>
    <w:basedOn w:val="Domylnaczcionkaakapitu"/>
    <w:rsid w:val="00CA557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CA55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A1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Cieślak</dc:creator>
  <cp:lastModifiedBy>Małgorzata Woźniak</cp:lastModifiedBy>
  <cp:revision>2</cp:revision>
  <cp:lastPrinted>2024-12-09T10:50:00Z</cp:lastPrinted>
  <dcterms:created xsi:type="dcterms:W3CDTF">2024-12-10T10:05:00Z</dcterms:created>
  <dcterms:modified xsi:type="dcterms:W3CDTF">2024-12-10T10:05:00Z</dcterms:modified>
</cp:coreProperties>
</file>